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Modena, 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Direttore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Dipartimento di Ingegneria “Enzo Ferrari”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di autorizzazione all’accesso presso le strutture dipartimentali di laureati per lo svolgimento di un periodo di studio e di ricerca di interesse personale.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sottoscritto, Prof. ……………………….., in servizio presso il DIEF in qualità di 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dott. ………………………….  , nato a ………………….  il ……………., laureato in ………………… presso l’Università degli Studi di Modena e Reggio Emilia in data 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 autorizzato a frequentare le strutture del DIEF in qualità di “Laureato frequentatore” per il periodo ………….. (massimo 1 anno).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“laureato frequentatore” pagherà il contributo* di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 un periodo di frequenza da 1 mese fino a 3 mesi;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80,00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un periodo di frequenza da 4 mesi fino ad 8 mesi;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110,00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un periodo di frequenza da 9 mesi a 12 mesi.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Cordiali saluti.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Prof. 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*Il contributo dovrà essere versato dovrà essere versato tramite PAGOPA, al Dipartimento di Ingegneria “Enzo Ferrari”, con causale “Contributo laureato frequentatore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Collegarsi alla Home Page dell'Università al link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https://unimore.pagoatenei.cineca.it/frontoffice/home</w:t>
        </w:r>
      </w:hyperlink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per  generare lo IUV mediante Pagamento Spontaneo e selezionare: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PAGAMENTI ALLA AMMINISTRAZIONE CENTRALE.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Via P. Vivarelli, 10 - 41125 Modena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P.IVA – C.F. 00427620364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http://www.dief.unimore.it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185160" cy="549910"/>
          <wp:effectExtent b="0" l="0" r="0" t="0"/>
          <wp:docPr id="10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5160" cy="549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962785" cy="604520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2785" cy="604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="240" w:leftChars="-1" w:rightChars="0" w:hanging="24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24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nimore.pagoatenei.cineca.it/frontoffice/hom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T+Z+817e16wBWjNujg7+Ax6Fvw==">AMUW2mVPB6fEs8B/c6BGCjb3Wy6kS27wL9HOoNCZeUm/MhYnT9cvP5EYCTx3OhaP52C0LjzAeHtRR2Mg7FIb5UcSJG0EQEGxnEPW5qwuq4lEBE5e29IsbjE=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2015-04-10T07:37:00Z</dcterms:created>
  <dc:creator>pc generico</dc:creator>
</cp:coreProperties>
</file>